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7777777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naručioca: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5A9E653A" w14:textId="77777777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099E4E7F" w14:textId="77777777"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14:paraId="19360B3F" w14:textId="628797E6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F95D5C">
              <w:rPr>
                <w:rFonts w:ascii="Open Sans" w:hAnsi="Open Sans"/>
                <w:b/>
                <w:sz w:val="20"/>
              </w:rPr>
              <w:t>[</w:t>
            </w:r>
            <w:r>
              <w:rPr>
                <w:rFonts w:ascii="Open Sans" w:hAnsi="Open Sans"/>
                <w:sz w:val="20"/>
                <w:highlight w:val="lightGray"/>
              </w:rPr>
              <w:t>dd/mm/gggg</w:t>
            </w:r>
            <w:r w:rsidR="00F95D5C">
              <w:rPr>
                <w:rFonts w:ascii="Open Sans" w:hAnsi="Open Sans"/>
                <w:sz w:val="20"/>
              </w:rPr>
              <w:t>]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06DB2CEC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221D87B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14:paraId="61EB6D3C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A9222" w14:textId="77777777" w:rsidR="00056F91" w:rsidRPr="00F16731" w:rsidRDefault="00F16731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rFonts w:ascii="Open Sans" w:hAnsi="Open Sans"/>
          <w:sz w:val="20"/>
          <w:highlight w:val="lightGray"/>
        </w:rPr>
        <w:t>[………………………………….]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4DA613BD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</w:rPr>
        <w:t>[</w:t>
      </w:r>
      <w:r w:rsidR="00056F91" w:rsidRPr="00F95D5C">
        <w:rPr>
          <w:rFonts w:ascii="Open Sans" w:hAnsi="Open Sans"/>
          <w:b/>
          <w:sz w:val="20"/>
          <w:highlight w:val="lightGray"/>
        </w:rPr>
        <w:t>dd/mm/gggg u xx:xx časova</w:t>
      </w:r>
      <w:r w:rsidR="00056F91">
        <w:rPr>
          <w:rFonts w:ascii="Open Sans" w:hAnsi="Open Sans"/>
          <w:b/>
          <w:sz w:val="20"/>
        </w:rPr>
        <w:t>]</w:t>
      </w:r>
      <w:r w:rsidR="00056F91">
        <w:rPr>
          <w:rStyle w:val="Lbjegyzet-hivatkozs"/>
          <w:rFonts w:ascii="Open Sans" w:hAnsi="Open Sans"/>
          <w:sz w:val="20"/>
          <w:highlight w:val="lightGray"/>
        </w:rPr>
        <w:footnoteReference w:id="1"/>
      </w:r>
      <w:r w:rsidR="00056F91">
        <w:rPr>
          <w:rFonts w:ascii="Open Sans" w:hAnsi="Open Sans"/>
          <w:sz w:val="20"/>
        </w:rPr>
        <w:t xml:space="preserve"> </w:t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aszerbekezds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680C602D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DD29483" w14:textId="7A39A73A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3298B53C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>
        <w:rPr>
          <w:rFonts w:ascii="Open Sans" w:hAnsi="Open Sans"/>
          <w:smallCaps/>
          <w:sz w:val="20"/>
          <w:highlight w:val="lightGray"/>
        </w:rPr>
        <w:t>[…………..]</w:t>
      </w:r>
    </w:p>
    <w:p w14:paraId="276D812F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>
        <w:rPr>
          <w:rFonts w:ascii="Open Sans" w:hAnsi="Open Sans"/>
          <w:smallCaps/>
          <w:sz w:val="20"/>
          <w:highlight w:val="lightGray"/>
        </w:rPr>
        <w:t>[…………..]</w:t>
      </w:r>
    </w:p>
    <w:p w14:paraId="2F01BF5E" w14:textId="58C9F86C"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14:paraId="71174413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7C702E59" w14:textId="77777777" w:rsidR="00056F91" w:rsidRPr="00BD23F9" w:rsidRDefault="00BD23F9" w:rsidP="00BD23F9">
      <w:pPr>
        <w:spacing w:after="0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>[Naziv i adresa naručioca</w:t>
      </w:r>
    </w:p>
    <w:p w14:paraId="76AF0A0F" w14:textId="77777777" w:rsidR="00056F91" w:rsidRPr="00F16731" w:rsidRDefault="00BD23F9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  <w:highlight w:val="lightGray"/>
        </w:rPr>
        <w:t>Kontakt osoba (opciono)]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41A064E0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5F1FE866" w14:textId="77777777" w:rsidTr="000C3726">
        <w:tc>
          <w:tcPr>
            <w:tcW w:w="9242" w:type="dxa"/>
            <w:gridSpan w:val="3"/>
          </w:tcPr>
          <w:p w14:paraId="2490B942" w14:textId="77777777" w:rsidR="00D8637B" w:rsidRPr="00D8637B" w:rsidRDefault="00D8637B" w:rsidP="00D8637B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 xml:space="preserve">Naziv aktivnosti 1 (primeri: </w:t>
            </w:r>
            <w:r>
              <w:rPr>
                <w:rFonts w:ascii="Open Sans" w:hAnsi="Open Sans"/>
                <w:i/>
                <w:sz w:val="20"/>
                <w:highlight w:val="yellow"/>
              </w:rPr>
              <w:t>štampanje promotivnih materijala, prevođenje, itd.)</w:t>
            </w:r>
          </w:p>
        </w:tc>
      </w:tr>
      <w:tr w:rsidR="00D8637B" w14:paraId="6566B21C" w14:textId="77777777" w:rsidTr="00D8637B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14:paraId="3BDBE356" w14:textId="77777777" w:rsidTr="00D8637B">
        <w:tc>
          <w:tcPr>
            <w:tcW w:w="4219" w:type="dxa"/>
            <w:vAlign w:val="center"/>
          </w:tcPr>
          <w:p w14:paraId="2FCBC85F" w14:textId="6C9942FF" w:rsidR="00D8637B" w:rsidRPr="00D8637B" w:rsidRDefault="00D8637B" w:rsidP="00D07C7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highlight w:val="lightGray"/>
              </w:rPr>
              <w:t>[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 xml:space="preserve">Primer: štampanje 5000 brošura, A4, sve u boji, </w:t>
            </w:r>
            <w:r w:rsidR="00D07C70">
              <w:rPr>
                <w:rFonts w:ascii="Open Sans" w:hAnsi="Open Sans"/>
                <w:i/>
                <w:sz w:val="20"/>
                <w:highlight w:val="lightGray"/>
              </w:rPr>
              <w:t>mat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 xml:space="preserve"> papir, isporuka u prostorijama projektne kancelarije...</w:t>
            </w:r>
            <w:r>
              <w:rPr>
                <w:rFonts w:ascii="Open Sans" w:hAnsi="Open Sans"/>
                <w:sz w:val="20"/>
                <w:highlight w:val="lightGray"/>
              </w:rPr>
              <w:t>]</w:t>
            </w:r>
          </w:p>
        </w:tc>
        <w:tc>
          <w:tcPr>
            <w:tcW w:w="1942" w:type="dxa"/>
            <w:vAlign w:val="center"/>
          </w:tcPr>
          <w:p w14:paraId="37D2A314" w14:textId="77777777" w:rsidR="00D8637B" w:rsidRPr="00D8637B" w:rsidRDefault="00D8637B" w:rsidP="00D8637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>[Primer: februar 2015. godine]</w:t>
            </w:r>
          </w:p>
        </w:tc>
        <w:tc>
          <w:tcPr>
            <w:tcW w:w="3081" w:type="dxa"/>
            <w:vAlign w:val="center"/>
          </w:tcPr>
          <w:p w14:paraId="26C70372" w14:textId="5E3A1B7F" w:rsidR="00D8637B" w:rsidRPr="00D8637B" w:rsidRDefault="00D8637B" w:rsidP="00770A28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 xml:space="preserve">[Primer: dovoljan broj kvalifikovanog  osoblja </w:t>
            </w:r>
            <w:r w:rsidR="00770A28">
              <w:rPr>
                <w:rFonts w:ascii="Open Sans" w:hAnsi="Open Sans"/>
                <w:i/>
                <w:sz w:val="20"/>
                <w:highlight w:val="lightGray"/>
              </w:rPr>
              <w:t>sa iskustvom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>(dizajner, štampar), prethodno iskustvo...]</w:t>
            </w:r>
          </w:p>
        </w:tc>
      </w:tr>
    </w:tbl>
    <w:p w14:paraId="7DAD398C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19052475" w14:textId="77777777" w:rsidTr="0031026A">
        <w:tc>
          <w:tcPr>
            <w:tcW w:w="9242" w:type="dxa"/>
            <w:gridSpan w:val="3"/>
          </w:tcPr>
          <w:p w14:paraId="7985B1DB" w14:textId="763DBBEA" w:rsidR="00D8637B" w:rsidRPr="00D8637B" w:rsidRDefault="00D8637B" w:rsidP="00770A2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  <w:highlight w:val="yellow"/>
              </w:rPr>
              <w:t>Naziv aktivnosti 2</w:t>
            </w:r>
            <w:r>
              <w:rPr>
                <w:rFonts w:ascii="Open Sans" w:hAnsi="Open Sans"/>
                <w:sz w:val="20"/>
                <w:highlight w:val="lightGray"/>
                <w:vertAlign w:val="superscript"/>
              </w:rPr>
              <w:t xml:space="preserve">*dodati </w:t>
            </w:r>
            <w:r w:rsidR="00770A28">
              <w:rPr>
                <w:rFonts w:ascii="Open Sans" w:hAnsi="Open Sans"/>
                <w:sz w:val="20"/>
                <w:highlight w:val="lightGray"/>
                <w:vertAlign w:val="superscript"/>
              </w:rPr>
              <w:t xml:space="preserve">onoliko </w:t>
            </w:r>
            <w:r>
              <w:rPr>
                <w:rFonts w:ascii="Open Sans" w:hAnsi="Open Sans"/>
                <w:sz w:val="20"/>
                <w:highlight w:val="lightGray"/>
                <w:vertAlign w:val="superscript"/>
              </w:rPr>
              <w:t xml:space="preserve"> aktivnosti</w:t>
            </w:r>
            <w:r w:rsidR="00770A28">
              <w:rPr>
                <w:rFonts w:ascii="Open Sans" w:hAnsi="Open Sans"/>
                <w:sz w:val="20"/>
                <w:highlight w:val="lightGray"/>
                <w:vertAlign w:val="superscript"/>
              </w:rPr>
              <w:t xml:space="preserve"> koliko</w:t>
            </w:r>
            <w:r>
              <w:rPr>
                <w:rFonts w:ascii="Open Sans" w:hAnsi="Open Sans"/>
                <w:sz w:val="20"/>
                <w:highlight w:val="lightGray"/>
                <w:vertAlign w:val="superscript"/>
              </w:rPr>
              <w:t xml:space="preserve"> je potrebno</w:t>
            </w:r>
          </w:p>
        </w:tc>
      </w:tr>
      <w:tr w:rsidR="00D8637B" w14:paraId="19D4E0E3" w14:textId="77777777" w:rsidTr="0031026A">
        <w:tc>
          <w:tcPr>
            <w:tcW w:w="4219" w:type="dxa"/>
            <w:vAlign w:val="center"/>
          </w:tcPr>
          <w:p w14:paraId="755466C1" w14:textId="395EE59C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1F6FA8A" w14:textId="77777777" w:rsidR="00D8637B" w:rsidRPr="00D8637B" w:rsidRDefault="00D8637B" w:rsidP="0031026A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3AF666DC" w14:textId="77777777" w:rsidR="00D8637B" w:rsidRPr="00D8637B" w:rsidRDefault="00D8637B" w:rsidP="00AE46D9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</w:t>
            </w:r>
            <w:r w:rsidR="00AE46D9">
              <w:rPr>
                <w:rFonts w:ascii="Open Sans" w:hAnsi="Open Sans"/>
                <w:sz w:val="20"/>
              </w:rPr>
              <w:t>ukoliko</w:t>
            </w:r>
            <w:r>
              <w:rPr>
                <w:rFonts w:ascii="Open Sans" w:hAnsi="Open Sans"/>
                <w:sz w:val="20"/>
              </w:rPr>
              <w:t xml:space="preserve"> je primenjivo)</w:t>
            </w:r>
          </w:p>
        </w:tc>
      </w:tr>
      <w:tr w:rsidR="00D8637B" w14:paraId="62731081" w14:textId="77777777" w:rsidTr="00D8637B">
        <w:tc>
          <w:tcPr>
            <w:tcW w:w="4219" w:type="dxa"/>
            <w:vAlign w:val="center"/>
          </w:tcPr>
          <w:p w14:paraId="16C42B93" w14:textId="77777777" w:rsidR="00D8637B" w:rsidRPr="00D8637B" w:rsidRDefault="00D8637B" w:rsidP="00D8637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>[Primeri: prevođenje 50 standardnih A4 stranica (projektni izveštaji) sa XX na engleski jezik i usluge usmenog prevođenja...]</w:t>
            </w:r>
          </w:p>
        </w:tc>
        <w:tc>
          <w:tcPr>
            <w:tcW w:w="1942" w:type="dxa"/>
            <w:vAlign w:val="center"/>
          </w:tcPr>
          <w:p w14:paraId="7EC86856" w14:textId="0083E0BA" w:rsidR="00D8637B" w:rsidRPr="00D8637B" w:rsidRDefault="00D8637B" w:rsidP="00D8637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 xml:space="preserve">[Primeri: pismeno prevođenje </w:t>
            </w:r>
            <w:r w:rsidR="00DA20A5">
              <w:rPr>
                <w:rFonts w:ascii="Open Sans" w:hAnsi="Open Sans"/>
                <w:i/>
                <w:sz w:val="20"/>
                <w:highlight w:val="lightGray"/>
              </w:rPr>
              <w:t>u perio</w:t>
            </w:r>
            <w:r w:rsidR="00770A28">
              <w:rPr>
                <w:rFonts w:ascii="Open Sans" w:hAnsi="Open Sans"/>
                <w:i/>
                <w:sz w:val="20"/>
                <w:highlight w:val="lightGray"/>
              </w:rPr>
              <w:t xml:space="preserve">du 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>jun-decembar 2015. godine, usmeno prevođenje februar 2016. godine...]</w:t>
            </w:r>
          </w:p>
        </w:tc>
        <w:tc>
          <w:tcPr>
            <w:tcW w:w="3081" w:type="dxa"/>
            <w:vAlign w:val="center"/>
          </w:tcPr>
          <w:p w14:paraId="6957A573" w14:textId="335C0736" w:rsidR="00D8637B" w:rsidRPr="00D8637B" w:rsidRDefault="00D8637B" w:rsidP="00BE431C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/>
                <w:i/>
                <w:sz w:val="20"/>
                <w:highlight w:val="lightGray"/>
              </w:rPr>
              <w:t>[Primeri: 2 kvalifikovana prevodioca</w:t>
            </w:r>
            <w:r w:rsidR="00770A28">
              <w:rPr>
                <w:rFonts w:ascii="Open Sans" w:hAnsi="Open Sans"/>
                <w:i/>
                <w:sz w:val="20"/>
                <w:highlight w:val="lightGray"/>
              </w:rPr>
              <w:t xml:space="preserve"> za usmeno prevođenje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 xml:space="preserve">, </w:t>
            </w:r>
            <w:r w:rsidR="00DA20A5">
              <w:rPr>
                <w:rFonts w:ascii="Open Sans" w:hAnsi="Open Sans"/>
                <w:i/>
                <w:sz w:val="20"/>
                <w:highlight w:val="lightGray"/>
              </w:rPr>
              <w:t xml:space="preserve">najmanje 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>jedan kvalifikovani</w:t>
            </w:r>
            <w:r w:rsidR="00BE431C">
              <w:rPr>
                <w:rFonts w:ascii="Open Sans" w:hAnsi="Open Sans"/>
                <w:i/>
                <w:sz w:val="20"/>
                <w:highlight w:val="lightGray"/>
              </w:rPr>
              <w:t xml:space="preserve"> 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>prevodilac</w:t>
            </w:r>
            <w:r w:rsidR="00770A28">
              <w:rPr>
                <w:rFonts w:ascii="Open Sans" w:hAnsi="Open Sans"/>
                <w:i/>
                <w:sz w:val="20"/>
                <w:highlight w:val="lightGray"/>
              </w:rPr>
              <w:t xml:space="preserve"> za pismeno prevođenje</w:t>
            </w:r>
            <w:r>
              <w:rPr>
                <w:rFonts w:ascii="Open Sans" w:hAnsi="Open Sans"/>
                <w:i/>
                <w:sz w:val="20"/>
                <w:highlight w:val="lightGray"/>
              </w:rPr>
              <w:t>, zahtevi za ključne eksperte]</w:t>
            </w:r>
          </w:p>
        </w:tc>
      </w:tr>
    </w:tbl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77777777"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[</w:t>
      </w:r>
      <w:r w:rsidR="003A64A8">
        <w:rPr>
          <w:rFonts w:ascii="Open Sans" w:hAnsi="Open Sans"/>
          <w:sz w:val="20"/>
        </w:rPr>
        <w:t>iznos][EUR/</w:t>
      </w:r>
      <w:r w:rsidR="00AE46D9">
        <w:rPr>
          <w:rFonts w:ascii="Open Sans" w:hAnsi="Open Sans"/>
          <w:sz w:val="20"/>
        </w:rPr>
        <w:t>nacionalna valuta].</w:t>
      </w:r>
      <w:r>
        <w:rPr>
          <w:rStyle w:val="Lbjegyzet-hivatkozs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5B1CE6B0" w14:textId="77777777"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38B24C63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lastRenderedPageBreak/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>ma je [XX</w:t>
      </w:r>
      <w:r>
        <w:rPr>
          <w:rFonts w:ascii="Open Sans" w:hAnsi="Open Sans"/>
          <w:sz w:val="20"/>
        </w:rPr>
        <w:t>]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00AEAB4D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Pr="00AC7414">
        <w:rPr>
          <w:rFonts w:ascii="Open Sans" w:hAnsi="Open Sans"/>
          <w:sz w:val="20"/>
        </w:rPr>
        <w:t xml:space="preserve">.  Tehnička ponuda će nositi 80% </w:t>
      </w:r>
      <w:r w:rsidR="00910E8E">
        <w:rPr>
          <w:rFonts w:ascii="Open Sans" w:hAnsi="Open Sans"/>
          <w:sz w:val="20"/>
        </w:rPr>
        <w:t>poena</w:t>
      </w:r>
      <w:r w:rsidRPr="00AC7414">
        <w:rPr>
          <w:rFonts w:ascii="Open Sans" w:hAnsi="Open Sans"/>
          <w:sz w:val="20"/>
        </w:rPr>
        <w:t xml:space="preserve">, a finansijska ponuda 20%  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75A6686E" w14:textId="3ECD58F5" w:rsidR="009C0B09" w:rsidRDefault="009C0B09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65C441FB" w14:textId="672E9D60" w:rsidR="009C0B09" w:rsidRPr="007725D8" w:rsidRDefault="009C0B09" w:rsidP="009C0B09">
      <w:pPr>
        <w:rPr>
          <w:rFonts w:ascii="Open Sans" w:hAnsi="Open Sans" w:cs="Open Sans"/>
          <w:b/>
          <w:i/>
          <w:sz w:val="20"/>
          <w:szCs w:val="20"/>
        </w:rPr>
      </w:pPr>
      <w:r w:rsidRPr="007725D8">
        <w:rPr>
          <w:rFonts w:ascii="Open Sans" w:hAnsi="Open Sans" w:cs="Open Sans"/>
          <w:b/>
          <w:i/>
          <w:sz w:val="20"/>
          <w:szCs w:val="20"/>
        </w:rPr>
        <w:lastRenderedPageBreak/>
        <w:t>Preporuka Ugovaračkom telu u vezi sa potraživanjem detaljne ponude</w:t>
      </w:r>
      <w:r w:rsidR="0070522E">
        <w:rPr>
          <w:rStyle w:val="Lbjegyzet-hivatkozs"/>
          <w:rFonts w:ascii="Open Sans" w:hAnsi="Open Sans" w:cs="Open Sans"/>
          <w:b/>
          <w:i/>
          <w:sz w:val="20"/>
          <w:szCs w:val="20"/>
        </w:rPr>
        <w:footnoteReference w:id="3"/>
      </w:r>
      <w:r w:rsidRPr="007725D8">
        <w:rPr>
          <w:rFonts w:ascii="Open Sans" w:hAnsi="Open Sans" w:cs="Open Sans"/>
          <w:b/>
          <w:i/>
          <w:sz w:val="20"/>
          <w:szCs w:val="20"/>
        </w:rPr>
        <w:t>:</w:t>
      </w:r>
    </w:p>
    <w:p w14:paraId="48C14692" w14:textId="77777777" w:rsidR="009C0B09" w:rsidRPr="009C0B09" w:rsidRDefault="009C0B09" w:rsidP="009C0B09">
      <w:pPr>
        <w:pStyle w:val="Listaszerbekezds"/>
        <w:numPr>
          <w:ilvl w:val="0"/>
          <w:numId w:val="11"/>
        </w:numPr>
        <w:contextualSpacing/>
        <w:jc w:val="both"/>
        <w:rPr>
          <w:rFonts w:ascii="Open Sans" w:hAnsi="Open Sans" w:cs="Open Sans"/>
          <w:sz w:val="20"/>
          <w:szCs w:val="20"/>
        </w:rPr>
      </w:pPr>
      <w:r w:rsidRPr="009C0B09">
        <w:rPr>
          <w:rFonts w:ascii="Open Sans" w:hAnsi="Open Sans" w:cs="Open Sans"/>
          <w:sz w:val="20"/>
          <w:szCs w:val="20"/>
        </w:rPr>
        <w:t>Radi sveobuhvatanje tehničke procene, Ugovoračkom telu se preporučuje da traži veoma detaljnu ponudu.</w:t>
      </w:r>
    </w:p>
    <w:p w14:paraId="39BD1E8A" w14:textId="77777777" w:rsidR="009C0B09" w:rsidRPr="009C0B09" w:rsidRDefault="009C0B09" w:rsidP="009C0B09">
      <w:pPr>
        <w:pStyle w:val="Listaszerbekezds"/>
        <w:numPr>
          <w:ilvl w:val="0"/>
          <w:numId w:val="11"/>
        </w:numPr>
        <w:contextualSpacing/>
        <w:jc w:val="both"/>
        <w:rPr>
          <w:rFonts w:ascii="Open Sans" w:hAnsi="Open Sans" w:cs="Open Sans"/>
          <w:sz w:val="20"/>
          <w:szCs w:val="20"/>
        </w:rPr>
      </w:pPr>
      <w:r w:rsidRPr="009C0B09">
        <w:rPr>
          <w:rFonts w:ascii="Open Sans" w:hAnsi="Open Sans" w:cs="Open Sans"/>
          <w:sz w:val="20"/>
          <w:szCs w:val="20"/>
        </w:rPr>
        <w:t>Osim toga, Ugovaračko telo ima pravo da traži dodatnu dokumentaciju koja se odnosi na predmet zahteva, radi unapredjenja kvaliteta tehničke procene (evaluacije) i porcesa bodovanja.</w:t>
      </w:r>
    </w:p>
    <w:p w14:paraId="27496342" w14:textId="377EE79A" w:rsidR="009C0B09" w:rsidRPr="009C0B09" w:rsidRDefault="009C0B09" w:rsidP="009C0B09">
      <w:pPr>
        <w:pStyle w:val="Listaszerbekezds"/>
        <w:numPr>
          <w:ilvl w:val="0"/>
          <w:numId w:val="11"/>
        </w:numPr>
        <w:contextualSpacing/>
        <w:jc w:val="both"/>
        <w:rPr>
          <w:rFonts w:ascii="Open Sans" w:hAnsi="Open Sans" w:cs="Open Sans"/>
          <w:sz w:val="20"/>
          <w:szCs w:val="20"/>
        </w:rPr>
      </w:pPr>
      <w:r w:rsidRPr="009C0B09">
        <w:rPr>
          <w:rFonts w:ascii="Open Sans" w:hAnsi="Open Sans" w:cs="Open Sans"/>
          <w:sz w:val="20"/>
          <w:szCs w:val="20"/>
        </w:rPr>
        <w:t xml:space="preserve">U slučaju da Ugovaračko telo traži dodatnu dokumentaciju kao što je detaljan opis, sažetak sadržaja studije, metodologija za sprovodjenje zadatka/zadataka, itd. Molimo da navedete traženu dokumentaciju sa očekivanim sadržajem u poglavlju br. 2 „Tehnički </w:t>
      </w:r>
      <w:r w:rsidR="007E5F35">
        <w:rPr>
          <w:rFonts w:ascii="Open Sans" w:hAnsi="Open Sans" w:cs="Open Sans"/>
          <w:sz w:val="20"/>
          <w:szCs w:val="20"/>
        </w:rPr>
        <w:t>informacije</w:t>
      </w:r>
      <w:r w:rsidRPr="009C0B09">
        <w:rPr>
          <w:rFonts w:ascii="Open Sans" w:hAnsi="Open Sans" w:cs="Open Sans"/>
          <w:sz w:val="20"/>
          <w:szCs w:val="20"/>
        </w:rPr>
        <w:t>“ ovog dokumenta. Takodje, molimo da napomenete Potencijalnim korisnicima da će se u toku procene (evaluacije) tehnički rezultati ocenjivati na osnovu sadržaja ponude i tražene dokumentacije.</w:t>
      </w:r>
    </w:p>
    <w:p w14:paraId="66DA9667" w14:textId="77777777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BD23F9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536E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C90FE" w14:textId="77777777" w:rsidR="005371B0" w:rsidRDefault="005371B0" w:rsidP="002D4560">
      <w:pPr>
        <w:spacing w:after="0" w:line="240" w:lineRule="auto"/>
      </w:pPr>
      <w:r>
        <w:separator/>
      </w:r>
    </w:p>
  </w:endnote>
  <w:endnote w:type="continuationSeparator" w:id="0">
    <w:p w14:paraId="1F9186B3" w14:textId="77777777" w:rsidR="005371B0" w:rsidRDefault="005371B0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06DC" w14:textId="77777777" w:rsidR="001B336D" w:rsidRDefault="001B336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799D" w14:textId="77777777" w:rsidR="001B336D" w:rsidRPr="00580A3E" w:rsidRDefault="001B336D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0522E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0522E">
      <w:rPr>
        <w:rFonts w:ascii="Open Sans" w:hAnsi="Open Sans" w:cs="Open Sans"/>
        <w:b/>
        <w:bCs/>
        <w:noProof/>
        <w:sz w:val="18"/>
        <w:szCs w:val="18"/>
      </w:rPr>
      <w:t>4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17D9E" w14:textId="77777777" w:rsidR="001B336D" w:rsidRDefault="001B336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962DA" w14:textId="77777777" w:rsidR="005371B0" w:rsidRDefault="005371B0" w:rsidP="002D4560">
      <w:pPr>
        <w:spacing w:after="0" w:line="240" w:lineRule="auto"/>
      </w:pPr>
      <w:r>
        <w:separator/>
      </w:r>
    </w:p>
  </w:footnote>
  <w:footnote w:type="continuationSeparator" w:id="0">
    <w:p w14:paraId="1F29F6BD" w14:textId="77777777" w:rsidR="005371B0" w:rsidRDefault="005371B0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Lbjegyzetszveg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Lbjegyzet-hivatkozs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Lbjegyzetszveg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Lbjegyzet-hivatkozs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  <w:footnote w:id="3">
    <w:p w14:paraId="0258511B" w14:textId="27493B27" w:rsidR="0070522E" w:rsidRPr="0070522E" w:rsidRDefault="0070522E">
      <w:pPr>
        <w:pStyle w:val="Lbjegyzetszveg"/>
        <w:rPr>
          <w:lang w:val="fr-FR"/>
        </w:rPr>
      </w:pPr>
      <w:r>
        <w:rPr>
          <w:rStyle w:val="Lbjegyzet-hivatkozs"/>
        </w:rPr>
        <w:footnoteRef/>
      </w:r>
      <w:r>
        <w:t xml:space="preserve"> </w:t>
      </w:r>
      <w:r w:rsidRPr="0070522E">
        <w:t>Molim vas ne šaljite ovu stranicu dokumenta prilikom slanja zahteva potencijalnim korisnicima.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C361C" w14:textId="77777777" w:rsidR="001B336D" w:rsidRDefault="001B336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93035" w14:textId="77777777" w:rsidR="001B336D" w:rsidRDefault="001B336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9B112" w14:textId="77777777" w:rsidR="001B336D" w:rsidRDefault="001B336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85953"/>
    <w:rsid w:val="00F95D5C"/>
    <w:rsid w:val="00F97284"/>
    <w:rsid w:val="00FA07B2"/>
    <w:rsid w:val="00FA5940"/>
    <w:rsid w:val="00FA6347"/>
    <w:rsid w:val="00FB5BBF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80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E6E59-A6C9-488D-88C2-BD1B7819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596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Halász János</cp:lastModifiedBy>
  <cp:revision>14</cp:revision>
  <cp:lastPrinted>2015-06-29T10:20:00Z</cp:lastPrinted>
  <dcterms:created xsi:type="dcterms:W3CDTF">2017-01-26T14:35:00Z</dcterms:created>
  <dcterms:modified xsi:type="dcterms:W3CDTF">2017-03-10T11:01:00Z</dcterms:modified>
</cp:coreProperties>
</file>